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E2AD5" w14:textId="77777777" w:rsidR="004D797C" w:rsidRDefault="00C24742">
      <w:pPr>
        <w:spacing w:before="76"/>
        <w:ind w:left="102" w:right="115"/>
        <w:jc w:val="both"/>
        <w:rPr>
          <w:sz w:val="28"/>
        </w:rPr>
      </w:pPr>
      <w:r>
        <w:rPr>
          <w:sz w:val="28"/>
        </w:rPr>
        <w:t xml:space="preserve">Le informamos que el </w:t>
      </w:r>
      <w:r>
        <w:rPr>
          <w:b/>
          <w:sz w:val="28"/>
        </w:rPr>
        <w:t>XII</w:t>
      </w:r>
      <w:r w:rsidR="00E0593F">
        <w:rPr>
          <w:b/>
          <w:sz w:val="28"/>
        </w:rPr>
        <w:t xml:space="preserve">I CONGRESO INTERNACIONAL </w:t>
      </w:r>
      <w:r>
        <w:rPr>
          <w:b/>
          <w:sz w:val="28"/>
        </w:rPr>
        <w:t xml:space="preserve">de PSICOLOGÍA CLÍNICA </w:t>
      </w:r>
      <w:r w:rsidR="00B74C70">
        <w:rPr>
          <w:b/>
          <w:sz w:val="28"/>
        </w:rPr>
        <w:t xml:space="preserve">(presencial y online) </w:t>
      </w:r>
      <w:r>
        <w:rPr>
          <w:sz w:val="28"/>
        </w:rPr>
        <w:t xml:space="preserve">se celebrará en </w:t>
      </w:r>
      <w:r>
        <w:rPr>
          <w:b/>
          <w:sz w:val="28"/>
        </w:rPr>
        <w:t>S</w:t>
      </w:r>
      <w:r w:rsidR="00197999">
        <w:rPr>
          <w:b/>
          <w:sz w:val="28"/>
        </w:rPr>
        <w:t>antiago de Compostela</w:t>
      </w:r>
      <w:r>
        <w:rPr>
          <w:b/>
          <w:sz w:val="28"/>
        </w:rPr>
        <w:t xml:space="preserve"> (España), </w:t>
      </w:r>
      <w:r>
        <w:rPr>
          <w:sz w:val="28"/>
        </w:rPr>
        <w:t>d</w:t>
      </w:r>
      <w:r w:rsidR="00E0593F">
        <w:rPr>
          <w:sz w:val="28"/>
        </w:rPr>
        <w:t>el 11 al 14 de noviembre de 2020</w:t>
      </w:r>
      <w:r>
        <w:rPr>
          <w:sz w:val="28"/>
        </w:rPr>
        <w:t>.</w:t>
      </w:r>
    </w:p>
    <w:p w14:paraId="44EE0738" w14:textId="77777777" w:rsidR="004D797C" w:rsidRDefault="004D797C">
      <w:pPr>
        <w:pStyle w:val="Textoindependiente"/>
        <w:spacing w:before="2"/>
        <w:ind w:left="0"/>
        <w:rPr>
          <w:u w:val="none"/>
        </w:rPr>
      </w:pPr>
    </w:p>
    <w:p w14:paraId="7A97C103" w14:textId="77777777" w:rsidR="004D797C" w:rsidRDefault="00C24742">
      <w:pPr>
        <w:pStyle w:val="Ttulo1"/>
        <w:spacing w:before="0"/>
        <w:ind w:left="272"/>
      </w:pPr>
      <w:r>
        <w:rPr>
          <w:color w:val="FF0000"/>
        </w:rPr>
        <w:t xml:space="preserve">Precios reducidos </w:t>
      </w:r>
      <w:r w:rsidR="00C2132C">
        <w:rPr>
          <w:color w:val="FF0000"/>
        </w:rPr>
        <w:t xml:space="preserve">(50%) </w:t>
      </w:r>
      <w:r>
        <w:rPr>
          <w:color w:val="FF0000"/>
        </w:rPr>
        <w:t>para miembros de esta entidad colaboradora</w:t>
      </w:r>
    </w:p>
    <w:p w14:paraId="2AD48FD8" w14:textId="77777777" w:rsidR="004D797C" w:rsidRDefault="004D797C">
      <w:pPr>
        <w:pStyle w:val="Textoindependiente"/>
        <w:spacing w:before="10"/>
        <w:ind w:left="0"/>
        <w:rPr>
          <w:b/>
          <w:sz w:val="27"/>
          <w:u w:val="none"/>
        </w:rPr>
      </w:pPr>
    </w:p>
    <w:p w14:paraId="379F1FC5" w14:textId="77777777" w:rsidR="004D797C" w:rsidRDefault="00C24742">
      <w:pPr>
        <w:ind w:left="102"/>
        <w:jc w:val="both"/>
        <w:rPr>
          <w:b/>
          <w:sz w:val="28"/>
        </w:rPr>
      </w:pPr>
      <w:r>
        <w:rPr>
          <w:sz w:val="28"/>
        </w:rPr>
        <w:t xml:space="preserve">Avance del </w:t>
      </w:r>
      <w:r>
        <w:rPr>
          <w:b/>
          <w:sz w:val="28"/>
        </w:rPr>
        <w:t>PROGRAMA CIENTÍFICO:</w:t>
      </w:r>
    </w:p>
    <w:p w14:paraId="6E929B49" w14:textId="77777777" w:rsidR="007816DD" w:rsidRDefault="00012DEA">
      <w:pPr>
        <w:pStyle w:val="Textoindependiente"/>
        <w:spacing w:before="10"/>
        <w:ind w:left="0"/>
        <w:rPr>
          <w:sz w:val="27"/>
          <w:u w:val="none"/>
        </w:rPr>
      </w:pPr>
      <w:hyperlink r:id="rId4" w:history="1">
        <w:r w:rsidR="00C24742" w:rsidRPr="00AC75B1">
          <w:rPr>
            <w:rStyle w:val="Hipervnculo"/>
            <w:sz w:val="27"/>
          </w:rPr>
          <w:t>https://es.clinicalpsychologycongress.com/</w:t>
        </w:r>
      </w:hyperlink>
    </w:p>
    <w:p w14:paraId="095C2DBE" w14:textId="77777777" w:rsidR="00C24742" w:rsidRDefault="00C24742">
      <w:pPr>
        <w:pStyle w:val="Textoindependiente"/>
        <w:spacing w:before="10"/>
        <w:ind w:left="0"/>
        <w:rPr>
          <w:sz w:val="27"/>
          <w:u w:val="none"/>
        </w:rPr>
      </w:pPr>
    </w:p>
    <w:p w14:paraId="30538CFE" w14:textId="77777777" w:rsidR="004D797C" w:rsidRDefault="00C24742">
      <w:pPr>
        <w:pStyle w:val="Textoindependiente"/>
        <w:ind w:right="96"/>
        <w:rPr>
          <w:u w:val="none"/>
        </w:rPr>
      </w:pPr>
      <w:r>
        <w:rPr>
          <w:u w:val="none"/>
        </w:rPr>
        <w:t xml:space="preserve">Las personas inscritas al congreso </w:t>
      </w:r>
      <w:r w:rsidR="00231A09">
        <w:rPr>
          <w:u w:val="none"/>
        </w:rPr>
        <w:t xml:space="preserve">(en la versión presencial) </w:t>
      </w:r>
      <w:r>
        <w:rPr>
          <w:u w:val="none"/>
        </w:rPr>
        <w:t xml:space="preserve">podrán </w:t>
      </w:r>
      <w:r w:rsidR="00B74C70">
        <w:rPr>
          <w:u w:val="none"/>
        </w:rPr>
        <w:t>asistir</w:t>
      </w:r>
      <w:r>
        <w:rPr>
          <w:u w:val="none"/>
        </w:rPr>
        <w:t xml:space="preserve"> gratuitamente a los </w:t>
      </w:r>
      <w:r>
        <w:rPr>
          <w:b/>
          <w:u w:val="none"/>
        </w:rPr>
        <w:t>TALLERES/WORKSHOP</w:t>
      </w:r>
      <w:r>
        <w:rPr>
          <w:u w:val="none"/>
        </w:rPr>
        <w:t>:</w:t>
      </w:r>
    </w:p>
    <w:p w14:paraId="1054C43E" w14:textId="77777777" w:rsidR="004D797C" w:rsidRDefault="004D797C">
      <w:pPr>
        <w:pStyle w:val="Textoindependiente"/>
        <w:spacing w:before="1"/>
        <w:ind w:left="0"/>
        <w:rPr>
          <w:u w:val="none"/>
        </w:rPr>
      </w:pPr>
    </w:p>
    <w:p w14:paraId="1EF93B71" w14:textId="77777777" w:rsidR="004D797C" w:rsidRDefault="00C24742" w:rsidP="00B74C70">
      <w:pPr>
        <w:ind w:left="102"/>
      </w:pPr>
      <w:r>
        <w:rPr>
          <w:b/>
          <w:sz w:val="28"/>
        </w:rPr>
        <w:t>PRESENTACIÓN DE TRABAJOS</w:t>
      </w:r>
      <w:r>
        <w:rPr>
          <w:sz w:val="28"/>
        </w:rPr>
        <w:t xml:space="preserve">: </w:t>
      </w:r>
      <w:r w:rsidRPr="00197999">
        <w:rPr>
          <w:sz w:val="28"/>
          <w:szCs w:val="28"/>
        </w:rPr>
        <w:t>Se podrán enviar propuestas para presentación de</w:t>
      </w:r>
      <w:r w:rsidR="00B74C70" w:rsidRPr="00197999">
        <w:rPr>
          <w:sz w:val="28"/>
          <w:szCs w:val="28"/>
        </w:rPr>
        <w:t xml:space="preserve"> </w:t>
      </w:r>
      <w:r w:rsidRPr="00197999">
        <w:rPr>
          <w:sz w:val="28"/>
          <w:szCs w:val="28"/>
        </w:rPr>
        <w:t>COMUNICACIONES ORALES y ESCRITAS (PÓSTER),</w:t>
      </w:r>
      <w:r w:rsidR="00B74C70" w:rsidRPr="00197999">
        <w:rPr>
          <w:sz w:val="28"/>
          <w:szCs w:val="28"/>
        </w:rPr>
        <w:t xml:space="preserve"> </w:t>
      </w:r>
      <w:r w:rsidRPr="00197999">
        <w:rPr>
          <w:sz w:val="28"/>
          <w:szCs w:val="28"/>
        </w:rPr>
        <w:t>CASOS CLÍNICOS en formato oral y escrito (PÓSTER), SESIONES CLÍNICAS y SIMPOSIOS.</w:t>
      </w:r>
    </w:p>
    <w:p w14:paraId="5A6A2B60" w14:textId="77777777" w:rsidR="004D797C" w:rsidRDefault="004D797C">
      <w:pPr>
        <w:pStyle w:val="Textoindependiente"/>
        <w:spacing w:before="9"/>
        <w:ind w:left="0"/>
        <w:rPr>
          <w:sz w:val="27"/>
          <w:u w:val="none"/>
        </w:rPr>
      </w:pPr>
    </w:p>
    <w:p w14:paraId="360EED19" w14:textId="77777777" w:rsidR="004D797C" w:rsidRDefault="00C24742">
      <w:pPr>
        <w:spacing w:before="1"/>
        <w:ind w:left="102" w:right="96"/>
        <w:rPr>
          <w:b/>
          <w:sz w:val="28"/>
        </w:rPr>
      </w:pPr>
      <w:r>
        <w:rPr>
          <w:b/>
          <w:sz w:val="28"/>
        </w:rPr>
        <w:t>IMPORTANTE</w:t>
      </w:r>
      <w:r>
        <w:rPr>
          <w:sz w:val="28"/>
        </w:rPr>
        <w:t xml:space="preserve">: Fecha límite de presentación de trabajos: </w:t>
      </w:r>
      <w:r w:rsidR="00231A09">
        <w:rPr>
          <w:b/>
          <w:sz w:val="28"/>
        </w:rPr>
        <w:t>23</w:t>
      </w:r>
      <w:r w:rsidR="00B74C70">
        <w:rPr>
          <w:b/>
          <w:sz w:val="28"/>
        </w:rPr>
        <w:t xml:space="preserve"> de julio de 2020</w:t>
      </w:r>
      <w:r w:rsidR="00197999">
        <w:rPr>
          <w:b/>
          <w:sz w:val="28"/>
        </w:rPr>
        <w:t>:</w:t>
      </w:r>
    </w:p>
    <w:p w14:paraId="75AAAF25" w14:textId="77777777" w:rsidR="00197999" w:rsidRDefault="00012DEA">
      <w:pPr>
        <w:pStyle w:val="Textoindependiente"/>
        <w:rPr>
          <w:color w:val="0000FF"/>
          <w:u w:color="0000FF"/>
        </w:rPr>
      </w:pPr>
      <w:hyperlink r:id="rId5" w:history="1">
        <w:r w:rsidR="00C24742" w:rsidRPr="00AC75B1">
          <w:rPr>
            <w:rStyle w:val="Hipervnculo"/>
            <w:u w:color="0000FF"/>
          </w:rPr>
          <w:t>https://es.clinicalpsychologycongress.com/job-presentation</w:t>
        </w:r>
      </w:hyperlink>
    </w:p>
    <w:p w14:paraId="300E2131" w14:textId="77777777" w:rsidR="00C24742" w:rsidRDefault="00C24742">
      <w:pPr>
        <w:pStyle w:val="Textoindependiente"/>
        <w:rPr>
          <w:color w:val="0000FF"/>
          <w:u w:color="0000FF"/>
        </w:rPr>
      </w:pPr>
    </w:p>
    <w:p w14:paraId="291C2D4B" w14:textId="77777777" w:rsidR="004D797C" w:rsidRDefault="00231A09" w:rsidP="00231A09">
      <w:pPr>
        <w:pStyle w:val="Textoindependiente"/>
        <w:rPr>
          <w:b/>
        </w:rPr>
      </w:pPr>
      <w:r>
        <w:rPr>
          <w:u w:val="none"/>
        </w:rPr>
        <w:t xml:space="preserve">El precio de la inscripción es muy reducido </w:t>
      </w:r>
      <w:r w:rsidR="00C2132C">
        <w:rPr>
          <w:u w:val="none"/>
        </w:rPr>
        <w:t xml:space="preserve">(50%) </w:t>
      </w:r>
      <w:r>
        <w:rPr>
          <w:u w:val="none"/>
        </w:rPr>
        <w:t>para los miembros de su entidad:</w:t>
      </w:r>
    </w:p>
    <w:p w14:paraId="39025D94" w14:textId="77777777" w:rsidR="00C24742" w:rsidRDefault="00012DEA">
      <w:pPr>
        <w:pStyle w:val="Ttulo1"/>
        <w:rPr>
          <w:b w:val="0"/>
        </w:rPr>
      </w:pPr>
      <w:hyperlink r:id="rId6" w:history="1">
        <w:r w:rsidR="00C24742" w:rsidRPr="00AC75B1">
          <w:rPr>
            <w:rStyle w:val="Hipervnculo"/>
            <w:b w:val="0"/>
          </w:rPr>
          <w:t>https://es.clinicalpsychologycongress.com/copy-of-fees</w:t>
        </w:r>
      </w:hyperlink>
    </w:p>
    <w:p w14:paraId="2ACCCD9C" w14:textId="77777777" w:rsidR="00C24742" w:rsidRDefault="00C24742">
      <w:pPr>
        <w:pStyle w:val="Ttulo1"/>
        <w:rPr>
          <w:b w:val="0"/>
        </w:rPr>
      </w:pPr>
    </w:p>
    <w:p w14:paraId="0DF8A128" w14:textId="77777777" w:rsidR="00B74C70" w:rsidRDefault="00C24742">
      <w:pPr>
        <w:pStyle w:val="Ttulo1"/>
        <w:spacing w:line="327" w:lineRule="exact"/>
        <w:rPr>
          <w:b w:val="0"/>
        </w:rPr>
      </w:pPr>
      <w:r>
        <w:t>SEDE DEL CONGRESO</w:t>
      </w:r>
      <w:r>
        <w:rPr>
          <w:b w:val="0"/>
        </w:rPr>
        <w:t xml:space="preserve">: </w:t>
      </w:r>
    </w:p>
    <w:p w14:paraId="164B39F3" w14:textId="77777777" w:rsidR="00C74E6C" w:rsidRDefault="00C74E6C">
      <w:pPr>
        <w:pStyle w:val="Ttulo1"/>
        <w:spacing w:line="327" w:lineRule="exact"/>
        <w:rPr>
          <w:b w:val="0"/>
        </w:rPr>
      </w:pPr>
      <w:r>
        <w:t>ONLINE</w:t>
      </w:r>
      <w:r w:rsidRPr="00C74E6C">
        <w:rPr>
          <w:b w:val="0"/>
        </w:rPr>
        <w:t>:</w:t>
      </w:r>
      <w:r>
        <w:rPr>
          <w:b w:val="0"/>
        </w:rPr>
        <w:t xml:space="preserve"> Plataforma virtual</w:t>
      </w:r>
    </w:p>
    <w:p w14:paraId="5EFADE84" w14:textId="77777777" w:rsidR="00B74C70" w:rsidRDefault="00C74E6C">
      <w:pPr>
        <w:pStyle w:val="Ttulo1"/>
        <w:spacing w:line="327" w:lineRule="exact"/>
        <w:rPr>
          <w:b w:val="0"/>
        </w:rPr>
      </w:pPr>
      <w:r>
        <w:t>Presencial</w:t>
      </w:r>
      <w:r w:rsidRPr="00C74E6C">
        <w:rPr>
          <w:b w:val="0"/>
        </w:rPr>
        <w:t>:</w:t>
      </w:r>
      <w:r>
        <w:rPr>
          <w:b w:val="0"/>
        </w:rPr>
        <w:t xml:space="preserve"> </w:t>
      </w:r>
      <w:r w:rsidR="00B74C70" w:rsidRPr="00B74C70">
        <w:rPr>
          <w:b w:val="0"/>
        </w:rPr>
        <w:t>MONASTERIO DE SAN MARTÍN PINARIO</w:t>
      </w:r>
      <w:r w:rsidR="00B74C70">
        <w:rPr>
          <w:b w:val="0"/>
        </w:rPr>
        <w:t xml:space="preserve"> (Santiago de Compostela)</w:t>
      </w:r>
    </w:p>
    <w:p w14:paraId="5937537B" w14:textId="77777777" w:rsidR="00B74C70" w:rsidRDefault="00012DEA" w:rsidP="007816DD">
      <w:pPr>
        <w:pStyle w:val="Textoindependiente"/>
        <w:spacing w:line="327" w:lineRule="exact"/>
        <w:ind w:left="0"/>
        <w:rPr>
          <w:u w:val="none"/>
        </w:rPr>
      </w:pPr>
      <w:hyperlink r:id="rId7" w:history="1">
        <w:r w:rsidR="00C24742" w:rsidRPr="00AC75B1">
          <w:rPr>
            <w:rStyle w:val="Hipervnculo"/>
          </w:rPr>
          <w:t>https://es.clinicalpsychologycongress.com/venue</w:t>
        </w:r>
      </w:hyperlink>
    </w:p>
    <w:p w14:paraId="3A8A743E" w14:textId="77777777" w:rsidR="00C24742" w:rsidRDefault="00C24742" w:rsidP="007816DD">
      <w:pPr>
        <w:pStyle w:val="Textoindependiente"/>
        <w:spacing w:line="327" w:lineRule="exact"/>
        <w:ind w:left="0"/>
        <w:rPr>
          <w:u w:val="none"/>
        </w:rPr>
      </w:pPr>
    </w:p>
    <w:sectPr w:rsidR="00C24742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C"/>
    <w:rsid w:val="00012DEA"/>
    <w:rsid w:val="00197999"/>
    <w:rsid w:val="00231A09"/>
    <w:rsid w:val="003668A6"/>
    <w:rsid w:val="004D797C"/>
    <w:rsid w:val="007816DD"/>
    <w:rsid w:val="00A6674A"/>
    <w:rsid w:val="00B36CCE"/>
    <w:rsid w:val="00B74C70"/>
    <w:rsid w:val="00C2132C"/>
    <w:rsid w:val="00C24742"/>
    <w:rsid w:val="00C74E6C"/>
    <w:rsid w:val="00E0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1A32"/>
  <w15:docId w15:val="{5B498714-683C-44F9-AB84-02854A27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0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05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clinicalpsychologycongress.com/ven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clinicalpsychologycongress.com/copy-of-fees" TargetMode="External"/><Relationship Id="rId5" Type="http://schemas.openxmlformats.org/officeDocument/2006/relationships/hyperlink" Target="https://es.clinicalpsychologycongress.com/job-presentation" TargetMode="External"/><Relationship Id="rId4" Type="http://schemas.openxmlformats.org/officeDocument/2006/relationships/hyperlink" Target="https://es.clinicalpsychologycongres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Samay</dc:creator>
  <cp:keywords/>
  <dc:description/>
  <cp:lastModifiedBy>Francisca Orellana Lazo</cp:lastModifiedBy>
  <cp:revision>2</cp:revision>
  <cp:lastPrinted>2020-04-28T11:49:00Z</cp:lastPrinted>
  <dcterms:created xsi:type="dcterms:W3CDTF">2020-06-24T20:55:00Z</dcterms:created>
  <dcterms:modified xsi:type="dcterms:W3CDTF">2020-06-24T20:55:00Z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2020-04-28T00:00:00Z</vt:filetime>
  </property>
</Properties>
</file>