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154" w:rsidRPr="00F44793" w:rsidRDefault="009B1D20" w:rsidP="00F62154">
      <w:pPr>
        <w:spacing w:line="254" w:lineRule="auto"/>
        <w:ind w:right="1865"/>
        <w:rPr>
          <w:b/>
          <w:w w:val="90"/>
          <w:sz w:val="24"/>
          <w:szCs w:val="24"/>
        </w:rPr>
      </w:pPr>
      <w:r w:rsidRPr="00F44793">
        <w:rPr>
          <w:b/>
          <w:w w:val="90"/>
          <w:sz w:val="24"/>
          <w:szCs w:val="24"/>
        </w:rPr>
        <w:t>C</w:t>
      </w:r>
      <w:r w:rsidR="00A9482B" w:rsidRPr="00F44793">
        <w:rPr>
          <w:b/>
          <w:w w:val="90"/>
          <w:sz w:val="24"/>
          <w:szCs w:val="24"/>
        </w:rPr>
        <w:t>ONVOCATORIA DE TRABAJOS</w:t>
      </w:r>
    </w:p>
    <w:p w:rsidR="00F62154" w:rsidRPr="00F62154" w:rsidRDefault="00F62154" w:rsidP="00F62154">
      <w:pPr>
        <w:spacing w:line="254" w:lineRule="auto"/>
        <w:ind w:right="1865"/>
        <w:rPr>
          <w:b/>
          <w:color w:val="4F6228" w:themeColor="accent3" w:themeShade="80"/>
          <w:w w:val="90"/>
          <w:sz w:val="24"/>
          <w:szCs w:val="24"/>
        </w:rPr>
      </w:pPr>
    </w:p>
    <w:p w:rsidR="003D078C" w:rsidRPr="00F44793" w:rsidRDefault="00F62154" w:rsidP="00F62154">
      <w:pPr>
        <w:spacing w:line="254" w:lineRule="auto"/>
        <w:ind w:right="1865"/>
        <w:jc w:val="center"/>
        <w:rPr>
          <w:b/>
          <w:color w:val="76923C" w:themeColor="accent3" w:themeShade="BF"/>
          <w:w w:val="90"/>
          <w:sz w:val="24"/>
          <w:szCs w:val="24"/>
        </w:rPr>
      </w:pPr>
      <w:r w:rsidRPr="00F44793">
        <w:rPr>
          <w:b/>
          <w:color w:val="76923C" w:themeColor="accent3" w:themeShade="BF"/>
          <w:w w:val="90"/>
          <w:sz w:val="28"/>
          <w:szCs w:val="28"/>
        </w:rPr>
        <w:t xml:space="preserve">                           </w:t>
      </w:r>
      <w:r w:rsidR="003D078C" w:rsidRPr="00F44793">
        <w:rPr>
          <w:b/>
          <w:color w:val="76923C" w:themeColor="accent3" w:themeShade="BF"/>
          <w:w w:val="90"/>
          <w:sz w:val="28"/>
          <w:szCs w:val="28"/>
        </w:rPr>
        <w:t xml:space="preserve">XXIII Congreso Nacional </w:t>
      </w:r>
      <w:r w:rsidR="00A9482B" w:rsidRPr="00F44793">
        <w:rPr>
          <w:b/>
          <w:color w:val="76923C" w:themeColor="accent3" w:themeShade="BF"/>
          <w:w w:val="90"/>
          <w:sz w:val="28"/>
          <w:szCs w:val="28"/>
        </w:rPr>
        <w:t>d</w:t>
      </w:r>
      <w:r w:rsidR="003D078C" w:rsidRPr="00F44793">
        <w:rPr>
          <w:b/>
          <w:color w:val="76923C" w:themeColor="accent3" w:themeShade="BF"/>
          <w:w w:val="90"/>
          <w:sz w:val="28"/>
          <w:szCs w:val="28"/>
        </w:rPr>
        <w:t>e Psicología Clínica</w:t>
      </w:r>
    </w:p>
    <w:p w:rsidR="00F62154" w:rsidRPr="00F44793" w:rsidRDefault="00B82E14" w:rsidP="00F62154">
      <w:pPr>
        <w:jc w:val="center"/>
        <w:rPr>
          <w:b/>
          <w:color w:val="365F91" w:themeColor="accent1" w:themeShade="BF"/>
          <w:w w:val="90"/>
          <w:sz w:val="36"/>
          <w:szCs w:val="36"/>
        </w:rPr>
      </w:pPr>
      <w:r w:rsidRPr="00F44793">
        <w:rPr>
          <w:b/>
          <w:color w:val="365F91" w:themeColor="accent1" w:themeShade="BF"/>
          <w:w w:val="90"/>
          <w:sz w:val="36"/>
          <w:szCs w:val="36"/>
        </w:rPr>
        <w:t>“TEMAS EMERGENTES DEL SXXI:</w:t>
      </w:r>
    </w:p>
    <w:p w:rsidR="005449C0" w:rsidRPr="00F44793" w:rsidRDefault="001B5CD3" w:rsidP="00F62154">
      <w:pPr>
        <w:jc w:val="center"/>
        <w:rPr>
          <w:b/>
          <w:color w:val="365F91" w:themeColor="accent1" w:themeShade="BF"/>
          <w:w w:val="90"/>
          <w:sz w:val="36"/>
          <w:szCs w:val="36"/>
        </w:rPr>
      </w:pPr>
      <w:r w:rsidRPr="00F44793">
        <w:rPr>
          <w:b/>
          <w:color w:val="365F91" w:themeColor="accent1" w:themeShade="BF"/>
          <w:w w:val="90"/>
          <w:sz w:val="36"/>
          <w:szCs w:val="36"/>
        </w:rPr>
        <w:t>EL GRAN D</w:t>
      </w:r>
      <w:r w:rsidR="00B82E14" w:rsidRPr="00F44793">
        <w:rPr>
          <w:b/>
          <w:color w:val="365F91" w:themeColor="accent1" w:themeShade="BF"/>
          <w:w w:val="90"/>
          <w:sz w:val="36"/>
          <w:szCs w:val="36"/>
        </w:rPr>
        <w:t>ESAFÍO</w:t>
      </w:r>
      <w:r w:rsidRPr="00F44793">
        <w:rPr>
          <w:b/>
          <w:color w:val="365F91" w:themeColor="accent1" w:themeShade="BF"/>
          <w:w w:val="90"/>
          <w:sz w:val="36"/>
          <w:szCs w:val="36"/>
        </w:rPr>
        <w:t xml:space="preserve"> PARA </w:t>
      </w:r>
      <w:r w:rsidR="00B82E14" w:rsidRPr="00F44793">
        <w:rPr>
          <w:b/>
          <w:color w:val="365F91" w:themeColor="accent1" w:themeShade="BF"/>
          <w:w w:val="90"/>
          <w:sz w:val="36"/>
          <w:szCs w:val="36"/>
        </w:rPr>
        <w:t>LA PSICOLOGÍA CLÍNICA HOY”</w:t>
      </w:r>
    </w:p>
    <w:p w:rsidR="005449C0" w:rsidRPr="00F44793" w:rsidRDefault="00083425" w:rsidP="004120D5">
      <w:pPr>
        <w:pStyle w:val="Textoindependiente"/>
        <w:spacing w:line="254" w:lineRule="auto"/>
        <w:ind w:left="3251" w:right="3249"/>
        <w:jc w:val="center"/>
        <w:rPr>
          <w:b/>
          <w:color w:val="76923C" w:themeColor="accent3" w:themeShade="BF"/>
        </w:rPr>
      </w:pPr>
      <w:r>
        <w:rPr>
          <w:b/>
          <w:noProof/>
          <w:color w:val="76923C" w:themeColor="accent3" w:themeShade="BF"/>
          <w:w w:val="90"/>
        </w:rPr>
        <w:t xml:space="preserve">18 – 20 de </w:t>
      </w:r>
      <w:r w:rsidR="004120D5" w:rsidRPr="00F44793">
        <w:rPr>
          <w:b/>
          <w:noProof/>
          <w:color w:val="76923C" w:themeColor="accent3" w:themeShade="BF"/>
          <w:w w:val="90"/>
        </w:rPr>
        <w:t>Octubre</w:t>
      </w:r>
      <w:r w:rsidR="003D078C" w:rsidRPr="00F44793">
        <w:rPr>
          <w:b/>
          <w:color w:val="76923C" w:themeColor="accent3" w:themeShade="BF"/>
          <w:spacing w:val="-24"/>
          <w:w w:val="95"/>
        </w:rPr>
        <w:t xml:space="preserve"> </w:t>
      </w:r>
      <w:r w:rsidR="003D078C" w:rsidRPr="00F44793">
        <w:rPr>
          <w:b/>
          <w:color w:val="76923C" w:themeColor="accent3" w:themeShade="BF"/>
          <w:spacing w:val="-22"/>
          <w:w w:val="95"/>
        </w:rPr>
        <w:t>2018</w:t>
      </w:r>
      <w:r w:rsidR="00B82E14" w:rsidRPr="00F44793">
        <w:rPr>
          <w:b/>
          <w:color w:val="76923C" w:themeColor="accent3" w:themeShade="BF"/>
          <w:w w:val="95"/>
        </w:rPr>
        <w:t xml:space="preserve"> </w:t>
      </w:r>
      <w:r w:rsidR="00B82E14" w:rsidRPr="00F44793">
        <w:rPr>
          <w:b/>
          <w:color w:val="76923C" w:themeColor="accent3" w:themeShade="BF"/>
        </w:rPr>
        <w:t>Santiago –</w:t>
      </w:r>
      <w:r w:rsidR="00F62154" w:rsidRPr="00F44793">
        <w:rPr>
          <w:b/>
          <w:color w:val="76923C" w:themeColor="accent3" w:themeShade="BF"/>
        </w:rPr>
        <w:t xml:space="preserve"> </w:t>
      </w:r>
      <w:r w:rsidR="00B82E14" w:rsidRPr="00F44793">
        <w:rPr>
          <w:b/>
          <w:color w:val="76923C" w:themeColor="accent3" w:themeShade="BF"/>
          <w:spacing w:val="-41"/>
        </w:rPr>
        <w:t xml:space="preserve"> </w:t>
      </w:r>
      <w:r w:rsidR="00B82E14" w:rsidRPr="00F44793">
        <w:rPr>
          <w:b/>
          <w:color w:val="76923C" w:themeColor="accent3" w:themeShade="BF"/>
        </w:rPr>
        <w:t>Chile</w:t>
      </w:r>
    </w:p>
    <w:p w:rsidR="000A5E12" w:rsidRDefault="007630A6" w:rsidP="004120D5">
      <w:pPr>
        <w:pStyle w:val="Textoindependiente"/>
        <w:spacing w:line="254" w:lineRule="auto"/>
        <w:ind w:right="112"/>
        <w:jc w:val="both"/>
        <w:rPr>
          <w:w w:val="90"/>
        </w:rPr>
      </w:pPr>
      <w:r>
        <w:rPr>
          <w:noProof/>
          <w:w w:val="9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857500" cy="1387475"/>
            <wp:effectExtent l="0" t="0" r="0" b="3175"/>
            <wp:wrapTight wrapText="bothSides">
              <wp:wrapPolygon edited="0">
                <wp:start x="0" y="0"/>
                <wp:lineTo x="0" y="21353"/>
                <wp:lineTo x="21456" y="21353"/>
                <wp:lineTo x="214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yer.07.05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E12" w:rsidRPr="009B1D20" w:rsidRDefault="00B82E14" w:rsidP="004120D5">
      <w:pPr>
        <w:pStyle w:val="Textoindependiente"/>
        <w:spacing w:line="254" w:lineRule="auto"/>
        <w:ind w:right="112"/>
        <w:jc w:val="both"/>
        <w:rPr>
          <w:spacing w:val="-31"/>
          <w:w w:val="95"/>
        </w:rPr>
      </w:pPr>
      <w:r w:rsidRPr="009B1D20">
        <w:rPr>
          <w:w w:val="90"/>
        </w:rPr>
        <w:t>La</w:t>
      </w:r>
      <w:r w:rsidRPr="009B1D20">
        <w:rPr>
          <w:spacing w:val="-12"/>
          <w:w w:val="90"/>
        </w:rPr>
        <w:t xml:space="preserve"> </w:t>
      </w:r>
      <w:r w:rsidRPr="009B1D20">
        <w:rPr>
          <w:w w:val="90"/>
        </w:rPr>
        <w:t>Sociedad</w:t>
      </w:r>
      <w:r w:rsidRPr="009B1D20">
        <w:rPr>
          <w:spacing w:val="-12"/>
          <w:w w:val="90"/>
        </w:rPr>
        <w:t xml:space="preserve"> </w:t>
      </w:r>
      <w:r w:rsidRPr="009B1D20">
        <w:rPr>
          <w:w w:val="90"/>
        </w:rPr>
        <w:t>Chilena</w:t>
      </w:r>
      <w:r w:rsidRPr="009B1D20">
        <w:rPr>
          <w:spacing w:val="-11"/>
          <w:w w:val="90"/>
        </w:rPr>
        <w:t xml:space="preserve"> </w:t>
      </w:r>
      <w:r w:rsidRPr="009B1D20">
        <w:rPr>
          <w:w w:val="90"/>
        </w:rPr>
        <w:t>de</w:t>
      </w:r>
      <w:r w:rsidRPr="009B1D20">
        <w:rPr>
          <w:spacing w:val="-10"/>
          <w:w w:val="90"/>
        </w:rPr>
        <w:t xml:space="preserve"> </w:t>
      </w:r>
      <w:r w:rsidRPr="009B1D20">
        <w:rPr>
          <w:w w:val="90"/>
        </w:rPr>
        <w:t>Psicología</w:t>
      </w:r>
      <w:r w:rsidRPr="009B1D20">
        <w:rPr>
          <w:spacing w:val="-12"/>
          <w:w w:val="90"/>
        </w:rPr>
        <w:t xml:space="preserve"> </w:t>
      </w:r>
      <w:r w:rsidRPr="009B1D20">
        <w:rPr>
          <w:w w:val="90"/>
        </w:rPr>
        <w:t>Clínica</w:t>
      </w:r>
      <w:r w:rsidR="00A32BEE" w:rsidRPr="009B1D20">
        <w:rPr>
          <w:w w:val="90"/>
        </w:rPr>
        <w:t>,</w:t>
      </w:r>
      <w:r w:rsidRPr="009B1D20">
        <w:rPr>
          <w:spacing w:val="-13"/>
          <w:w w:val="90"/>
        </w:rPr>
        <w:t xml:space="preserve"> </w:t>
      </w:r>
      <w:r w:rsidRPr="009B1D20">
        <w:rPr>
          <w:w w:val="90"/>
        </w:rPr>
        <w:t>en</w:t>
      </w:r>
      <w:r w:rsidRPr="009B1D20">
        <w:rPr>
          <w:spacing w:val="-11"/>
          <w:w w:val="90"/>
        </w:rPr>
        <w:t xml:space="preserve"> </w:t>
      </w:r>
      <w:r w:rsidRPr="009B1D20">
        <w:rPr>
          <w:w w:val="90"/>
        </w:rPr>
        <w:t>su</w:t>
      </w:r>
      <w:r w:rsidRPr="009B1D20">
        <w:rPr>
          <w:spacing w:val="-12"/>
          <w:w w:val="90"/>
        </w:rPr>
        <w:t xml:space="preserve"> </w:t>
      </w:r>
      <w:r w:rsidRPr="009B1D20">
        <w:rPr>
          <w:w w:val="90"/>
        </w:rPr>
        <w:t xml:space="preserve">preocupación </w:t>
      </w:r>
      <w:r w:rsidRPr="009B1D20">
        <w:rPr>
          <w:w w:val="95"/>
        </w:rPr>
        <w:t>permanente</w:t>
      </w:r>
      <w:r w:rsidRPr="009B1D20">
        <w:rPr>
          <w:spacing w:val="-33"/>
          <w:w w:val="95"/>
        </w:rPr>
        <w:t xml:space="preserve"> </w:t>
      </w:r>
      <w:r w:rsidRPr="009B1D20">
        <w:rPr>
          <w:w w:val="95"/>
        </w:rPr>
        <w:t>por</w:t>
      </w:r>
      <w:r w:rsidRPr="009B1D20">
        <w:rPr>
          <w:spacing w:val="-33"/>
          <w:w w:val="95"/>
        </w:rPr>
        <w:t xml:space="preserve"> </w:t>
      </w:r>
      <w:r w:rsidRPr="009B1D20">
        <w:rPr>
          <w:w w:val="95"/>
        </w:rPr>
        <w:t>generar</w:t>
      </w:r>
      <w:r w:rsidR="009B1D20">
        <w:rPr>
          <w:w w:val="95"/>
        </w:rPr>
        <w:t xml:space="preserve"> </w:t>
      </w:r>
      <w:r w:rsidRPr="009B1D20">
        <w:rPr>
          <w:w w:val="95"/>
        </w:rPr>
        <w:t>espacios</w:t>
      </w:r>
      <w:r w:rsidR="009B1D20">
        <w:rPr>
          <w:spacing w:val="-32"/>
          <w:w w:val="95"/>
        </w:rPr>
        <w:t xml:space="preserve"> </w:t>
      </w:r>
      <w:r w:rsidRPr="009B1D20">
        <w:rPr>
          <w:w w:val="95"/>
        </w:rPr>
        <w:t>de</w:t>
      </w:r>
      <w:r w:rsidR="009B1D20">
        <w:rPr>
          <w:spacing w:val="-34"/>
          <w:w w:val="95"/>
        </w:rPr>
        <w:t xml:space="preserve"> </w:t>
      </w:r>
      <w:r w:rsidRPr="009B1D20">
        <w:rPr>
          <w:w w:val="95"/>
        </w:rPr>
        <w:t>encuentro</w:t>
      </w:r>
      <w:r w:rsidR="009B1D20">
        <w:rPr>
          <w:w w:val="95"/>
        </w:rPr>
        <w:t xml:space="preserve"> </w:t>
      </w:r>
      <w:r w:rsidRPr="009B1D20">
        <w:rPr>
          <w:w w:val="95"/>
        </w:rPr>
        <w:t>profesional</w:t>
      </w:r>
      <w:r w:rsidRPr="009B1D20">
        <w:rPr>
          <w:spacing w:val="-33"/>
          <w:w w:val="95"/>
        </w:rPr>
        <w:t xml:space="preserve"> </w:t>
      </w:r>
      <w:r w:rsidRPr="009B1D20">
        <w:rPr>
          <w:w w:val="95"/>
        </w:rPr>
        <w:t xml:space="preserve">y </w:t>
      </w:r>
      <w:r w:rsidRPr="009B1D20">
        <w:t xml:space="preserve">científico, convoca este año a un nuevo congreso </w:t>
      </w:r>
      <w:r w:rsidR="003D078C" w:rsidRPr="009B1D20">
        <w:t>nacional de la especialidad</w:t>
      </w:r>
      <w:r w:rsidR="00A32BEE" w:rsidRPr="009B1D20">
        <w:t xml:space="preserve">. </w:t>
      </w:r>
    </w:p>
    <w:p w:rsidR="005449C0" w:rsidRPr="009B1D20" w:rsidRDefault="00A32BEE" w:rsidP="004120D5">
      <w:pPr>
        <w:pStyle w:val="Textoindependiente"/>
        <w:spacing w:line="254" w:lineRule="auto"/>
        <w:ind w:right="112"/>
        <w:jc w:val="both"/>
      </w:pPr>
      <w:r w:rsidRPr="009B1D20">
        <w:t>El objetivo del encuentro es d</w:t>
      </w:r>
      <w:r w:rsidR="003D078C" w:rsidRPr="009B1D20">
        <w:t xml:space="preserve">iscutir e informar sobre los temas </w:t>
      </w:r>
      <w:r w:rsidRPr="009B1D20">
        <w:t xml:space="preserve">que hoy están en </w:t>
      </w:r>
      <w:r w:rsidR="000A5E12" w:rsidRPr="009B1D20">
        <w:t>boga</w:t>
      </w:r>
      <w:r w:rsidRPr="009B1D20">
        <w:t xml:space="preserve"> como la migración, diversidad sexual, equidad de género, tercera edad, </w:t>
      </w:r>
      <w:r w:rsidR="00344070">
        <w:t xml:space="preserve">tipos de apego y su impacto en la </w:t>
      </w:r>
      <w:proofErr w:type="gramStart"/>
      <w:r w:rsidR="00344070">
        <w:t>pareja</w:t>
      </w:r>
      <w:proofErr w:type="gramEnd"/>
      <w:r w:rsidR="00AA13DA" w:rsidRPr="009B1D20">
        <w:t xml:space="preserve"> así como </w:t>
      </w:r>
      <w:r w:rsidR="00753A23" w:rsidRPr="009B1D20">
        <w:t>temas y áreas tradicionales de la psicología clínica</w:t>
      </w:r>
      <w:r w:rsidRPr="009B1D20">
        <w:t xml:space="preserve">, y que tienen un impacto directo en la formación y quehacer de los psicólogos clínicos y expertos en salud mental. </w:t>
      </w:r>
    </w:p>
    <w:p w:rsidR="00E4591A" w:rsidRPr="00F62154" w:rsidRDefault="00E4591A" w:rsidP="004120D5">
      <w:pPr>
        <w:pStyle w:val="Textoindependiente"/>
        <w:spacing w:line="254" w:lineRule="auto"/>
        <w:ind w:right="111"/>
        <w:jc w:val="both"/>
        <w:rPr>
          <w:sz w:val="16"/>
          <w:szCs w:val="16"/>
        </w:rPr>
      </w:pPr>
    </w:p>
    <w:p w:rsidR="005449C0" w:rsidRPr="00A32BEE" w:rsidRDefault="00691E9C" w:rsidP="004120D5">
      <w:pPr>
        <w:pStyle w:val="Textoindependiente"/>
        <w:spacing w:line="254" w:lineRule="auto"/>
        <w:ind w:right="111"/>
        <w:jc w:val="both"/>
      </w:pPr>
      <w:r w:rsidRPr="00691E9C">
        <w:rPr>
          <w:shd w:val="clear" w:color="auto" w:fill="FFFFFF"/>
        </w:rPr>
        <w:t>Se invita a todos quienes estén realizando investigaciones en cualquier área o tema de la psicología clínica a participar de este nuevo congreso</w:t>
      </w:r>
      <w:r w:rsidR="00B82E14" w:rsidRPr="00A32BEE">
        <w:rPr>
          <w:w w:val="95"/>
        </w:rPr>
        <w:t>,</w:t>
      </w:r>
      <w:r w:rsidR="00B82E14" w:rsidRPr="00A32BEE">
        <w:rPr>
          <w:spacing w:val="-22"/>
          <w:w w:val="95"/>
        </w:rPr>
        <w:t xml:space="preserve"> </w:t>
      </w:r>
      <w:r w:rsidR="00B82E14" w:rsidRPr="00A32BEE">
        <w:rPr>
          <w:w w:val="95"/>
        </w:rPr>
        <w:t>enviándonos</w:t>
      </w:r>
      <w:r w:rsidR="00B82E14" w:rsidRPr="00A32BEE">
        <w:rPr>
          <w:spacing w:val="-22"/>
          <w:w w:val="95"/>
        </w:rPr>
        <w:t xml:space="preserve"> </w:t>
      </w:r>
      <w:r w:rsidR="00B82E14" w:rsidRPr="00A32BEE">
        <w:rPr>
          <w:w w:val="95"/>
        </w:rPr>
        <w:t>sus</w:t>
      </w:r>
      <w:r w:rsidR="00B82E14" w:rsidRPr="00A32BEE">
        <w:rPr>
          <w:spacing w:val="-24"/>
          <w:w w:val="95"/>
        </w:rPr>
        <w:t xml:space="preserve"> </w:t>
      </w:r>
      <w:r w:rsidR="00B82E14" w:rsidRPr="00A32BEE">
        <w:rPr>
          <w:w w:val="95"/>
        </w:rPr>
        <w:t>trabajos</w:t>
      </w:r>
      <w:r w:rsidR="00B82E14" w:rsidRPr="00A32BEE">
        <w:rPr>
          <w:spacing w:val="-22"/>
          <w:w w:val="95"/>
        </w:rPr>
        <w:t xml:space="preserve"> </w:t>
      </w:r>
      <w:r w:rsidR="00B82E14" w:rsidRPr="00A32BEE">
        <w:rPr>
          <w:w w:val="95"/>
        </w:rPr>
        <w:t>siguiendo</w:t>
      </w:r>
      <w:r w:rsidR="00B82E14" w:rsidRPr="00A32BEE">
        <w:rPr>
          <w:spacing w:val="-21"/>
          <w:w w:val="95"/>
        </w:rPr>
        <w:t xml:space="preserve"> </w:t>
      </w:r>
      <w:r w:rsidR="00B82E14" w:rsidRPr="00A32BEE">
        <w:rPr>
          <w:w w:val="95"/>
        </w:rPr>
        <w:t>el</w:t>
      </w:r>
      <w:r w:rsidR="00B82E14" w:rsidRPr="00A32BEE">
        <w:rPr>
          <w:spacing w:val="-22"/>
          <w:w w:val="95"/>
        </w:rPr>
        <w:t xml:space="preserve"> </w:t>
      </w:r>
      <w:r w:rsidR="00B82E14" w:rsidRPr="00A32BEE">
        <w:rPr>
          <w:w w:val="95"/>
        </w:rPr>
        <w:t>formato</w:t>
      </w:r>
      <w:r w:rsidR="00B82E14" w:rsidRPr="00A32BEE">
        <w:rPr>
          <w:spacing w:val="-21"/>
          <w:w w:val="95"/>
        </w:rPr>
        <w:t xml:space="preserve"> </w:t>
      </w:r>
      <w:r w:rsidR="00B82E14" w:rsidRPr="00A32BEE">
        <w:rPr>
          <w:w w:val="95"/>
        </w:rPr>
        <w:t xml:space="preserve">de </w:t>
      </w:r>
      <w:r w:rsidR="00B82E14" w:rsidRPr="00A32BEE">
        <w:t>la</w:t>
      </w:r>
      <w:r w:rsidR="00B82E14" w:rsidRPr="00A32BEE">
        <w:rPr>
          <w:spacing w:val="-19"/>
        </w:rPr>
        <w:t xml:space="preserve"> </w:t>
      </w:r>
      <w:r w:rsidR="00B82E14" w:rsidRPr="00A32BEE">
        <w:t>ficha</w:t>
      </w:r>
      <w:r w:rsidR="00B82E14" w:rsidRPr="00A32BEE">
        <w:rPr>
          <w:spacing w:val="-19"/>
        </w:rPr>
        <w:t xml:space="preserve"> </w:t>
      </w:r>
      <w:r w:rsidR="00B82E14" w:rsidRPr="00A32BEE">
        <w:t>de</w:t>
      </w:r>
      <w:r w:rsidR="00B82E14" w:rsidRPr="00A32BEE">
        <w:rPr>
          <w:spacing w:val="-19"/>
        </w:rPr>
        <w:t xml:space="preserve"> </w:t>
      </w:r>
      <w:r w:rsidR="00B82E14" w:rsidRPr="00A32BEE">
        <w:t>postulación</w:t>
      </w:r>
      <w:r w:rsidR="00F44793">
        <w:t xml:space="preserve"> </w:t>
      </w:r>
      <w:r w:rsidR="00F44793" w:rsidRPr="00F44793">
        <w:rPr>
          <w:rFonts w:ascii="Trebuchet MS" w:hAnsi="Trebuchet MS"/>
          <w:color w:val="222222"/>
          <w:shd w:val="clear" w:color="auto" w:fill="FFFFFF"/>
        </w:rPr>
        <w:t>(</w:t>
      </w:r>
      <w:hyperlink r:id="rId9" w:tgtFrame="_blank" w:history="1">
        <w:r w:rsidR="00F44793" w:rsidRPr="00F44793">
          <w:rPr>
            <w:rFonts w:ascii="Trebuchet MS" w:hAnsi="Trebuchet MS"/>
            <w:color w:val="1155CC"/>
            <w:u w:val="single"/>
            <w:shd w:val="clear" w:color="auto" w:fill="FFFFFF"/>
          </w:rPr>
          <w:t>DESCARGAR AQUI</w:t>
        </w:r>
      </w:hyperlink>
      <w:bookmarkStart w:id="0" w:name="_GoBack"/>
      <w:bookmarkEnd w:id="0"/>
      <w:r w:rsidR="00F44793" w:rsidRPr="00F44793">
        <w:rPr>
          <w:rFonts w:ascii="Trebuchet MS" w:hAnsi="Trebuchet MS"/>
          <w:color w:val="222222"/>
          <w:shd w:val="clear" w:color="auto" w:fill="FFFFFF"/>
        </w:rPr>
        <w:t>)</w:t>
      </w:r>
      <w:r w:rsidR="00B82E14" w:rsidRPr="00A32BEE">
        <w:t>,</w:t>
      </w:r>
      <w:r w:rsidR="00B82E14" w:rsidRPr="00A32BEE">
        <w:rPr>
          <w:spacing w:val="-19"/>
        </w:rPr>
        <w:t xml:space="preserve"> </w:t>
      </w:r>
      <w:r w:rsidR="00B82E14" w:rsidRPr="00A32BEE">
        <w:t>antes</w:t>
      </w:r>
      <w:r w:rsidR="00B82E14" w:rsidRPr="00A32BEE">
        <w:rPr>
          <w:spacing w:val="-18"/>
        </w:rPr>
        <w:t xml:space="preserve"> </w:t>
      </w:r>
      <w:r w:rsidR="008F61D0">
        <w:t>del martes</w:t>
      </w:r>
      <w:r w:rsidR="001B5CD3">
        <w:t xml:space="preserve"> </w:t>
      </w:r>
      <w:r w:rsidR="008F61D0">
        <w:rPr>
          <w:b/>
        </w:rPr>
        <w:t>6</w:t>
      </w:r>
      <w:r w:rsidR="00B82E14" w:rsidRPr="00A32BEE">
        <w:rPr>
          <w:b/>
          <w:spacing w:val="-23"/>
        </w:rPr>
        <w:t xml:space="preserve"> </w:t>
      </w:r>
      <w:r w:rsidR="00B82E14" w:rsidRPr="00A32BEE">
        <w:rPr>
          <w:b/>
        </w:rPr>
        <w:t>de</w:t>
      </w:r>
      <w:r w:rsidR="00B82E14" w:rsidRPr="00A32BEE">
        <w:rPr>
          <w:b/>
          <w:spacing w:val="-24"/>
        </w:rPr>
        <w:t xml:space="preserve"> </w:t>
      </w:r>
      <w:r w:rsidR="00B82E14" w:rsidRPr="00A32BEE">
        <w:rPr>
          <w:b/>
        </w:rPr>
        <w:t>agosto</w:t>
      </w:r>
      <w:r w:rsidR="00B82E14" w:rsidRPr="00A32BEE">
        <w:rPr>
          <w:b/>
          <w:spacing w:val="-24"/>
        </w:rPr>
        <w:t xml:space="preserve"> </w:t>
      </w:r>
      <w:r w:rsidR="00B82E14" w:rsidRPr="00A32BEE">
        <w:rPr>
          <w:b/>
        </w:rPr>
        <w:t>de</w:t>
      </w:r>
      <w:r w:rsidR="00B82E14" w:rsidRPr="00A32BEE">
        <w:rPr>
          <w:b/>
          <w:spacing w:val="-25"/>
        </w:rPr>
        <w:t xml:space="preserve"> </w:t>
      </w:r>
      <w:r w:rsidR="00B82E14" w:rsidRPr="00A32BEE">
        <w:rPr>
          <w:b/>
        </w:rPr>
        <w:t>201</w:t>
      </w:r>
      <w:r w:rsidR="00A32BEE" w:rsidRPr="00A32BEE">
        <w:rPr>
          <w:b/>
        </w:rPr>
        <w:t>8</w:t>
      </w:r>
      <w:r w:rsidR="00F62154">
        <w:rPr>
          <w:b/>
        </w:rPr>
        <w:t xml:space="preserve"> </w:t>
      </w:r>
      <w:r w:rsidR="00B82E14" w:rsidRPr="00A32BEE">
        <w:rPr>
          <w:b/>
          <w:spacing w:val="-41"/>
        </w:rPr>
        <w:t xml:space="preserve"> </w:t>
      </w:r>
      <w:r w:rsidR="000A5E12">
        <w:rPr>
          <w:b/>
          <w:spacing w:val="-41"/>
        </w:rPr>
        <w:t xml:space="preserve"> </w:t>
      </w:r>
      <w:r w:rsidR="00B82E14" w:rsidRPr="00A32BEE">
        <w:t>al mail</w:t>
      </w:r>
      <w:r w:rsidR="00B82E14" w:rsidRPr="00A32BEE">
        <w:rPr>
          <w:spacing w:val="-15"/>
        </w:rPr>
        <w:t xml:space="preserve"> </w:t>
      </w:r>
      <w:hyperlink r:id="rId10" w:history="1">
        <w:r w:rsidR="001B5CD3" w:rsidRPr="00AE39E3">
          <w:rPr>
            <w:rStyle w:val="Hipervnculo"/>
            <w:u w:color="0000FF"/>
          </w:rPr>
          <w:t>congreso@scpc.cl</w:t>
        </w:r>
      </w:hyperlink>
    </w:p>
    <w:p w:rsidR="005449C0" w:rsidRPr="00F62154" w:rsidRDefault="005449C0">
      <w:pPr>
        <w:pStyle w:val="Textoindependiente"/>
        <w:rPr>
          <w:sz w:val="16"/>
          <w:szCs w:val="16"/>
        </w:rPr>
      </w:pPr>
    </w:p>
    <w:p w:rsidR="005449C0" w:rsidRPr="00A32BEE" w:rsidRDefault="00B82E14" w:rsidP="004120D5">
      <w:pPr>
        <w:pStyle w:val="Ttulo1"/>
        <w:spacing w:before="1"/>
        <w:ind w:left="0"/>
        <w:rPr>
          <w:rFonts w:ascii="Arial" w:hAnsi="Arial" w:cs="Arial"/>
        </w:rPr>
      </w:pPr>
      <w:r w:rsidRPr="00A32BEE">
        <w:rPr>
          <w:rFonts w:ascii="Arial" w:hAnsi="Arial" w:cs="Arial"/>
        </w:rPr>
        <w:t>AREAS TEMÁTICAS</w:t>
      </w:r>
    </w:p>
    <w:p w:rsidR="005449C0" w:rsidRPr="003A5CB5" w:rsidRDefault="00B82E14" w:rsidP="004120D5">
      <w:pPr>
        <w:pStyle w:val="Textoindependiente"/>
        <w:spacing w:before="13" w:line="254" w:lineRule="auto"/>
        <w:ind w:right="113"/>
        <w:jc w:val="both"/>
      </w:pPr>
      <w:r w:rsidRPr="003A5CB5">
        <w:rPr>
          <w:w w:val="95"/>
        </w:rPr>
        <w:t>Se</w:t>
      </w:r>
      <w:r w:rsidRPr="003A5CB5">
        <w:rPr>
          <w:spacing w:val="-44"/>
          <w:w w:val="95"/>
        </w:rPr>
        <w:t xml:space="preserve"> </w:t>
      </w:r>
      <w:r w:rsidRPr="003A5CB5">
        <w:rPr>
          <w:w w:val="95"/>
        </w:rPr>
        <w:t>aceptarán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trabajos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centrados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en</w:t>
      </w:r>
      <w:r w:rsidRPr="003A5CB5">
        <w:rPr>
          <w:spacing w:val="-44"/>
          <w:w w:val="95"/>
        </w:rPr>
        <w:t xml:space="preserve"> </w:t>
      </w:r>
      <w:r w:rsidRPr="003A5CB5">
        <w:rPr>
          <w:w w:val="95"/>
        </w:rPr>
        <w:t>psicología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clínica;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psicoterapia</w:t>
      </w:r>
      <w:r w:rsidRPr="003A5CB5">
        <w:rPr>
          <w:spacing w:val="-44"/>
          <w:w w:val="95"/>
        </w:rPr>
        <w:t xml:space="preserve"> </w:t>
      </w:r>
      <w:r w:rsidRPr="003A5CB5">
        <w:rPr>
          <w:w w:val="95"/>
        </w:rPr>
        <w:t>y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psicología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de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la</w:t>
      </w:r>
      <w:r w:rsidRPr="003A5CB5">
        <w:rPr>
          <w:spacing w:val="-43"/>
          <w:w w:val="95"/>
        </w:rPr>
        <w:t xml:space="preserve"> </w:t>
      </w:r>
      <w:r w:rsidRPr="003A5CB5">
        <w:rPr>
          <w:w w:val="95"/>
        </w:rPr>
        <w:t>salu</w:t>
      </w:r>
      <w:r w:rsidR="00691E9C">
        <w:rPr>
          <w:w w:val="95"/>
        </w:rPr>
        <w:t>d. Como por ejemplo,</w:t>
      </w:r>
      <w:r w:rsidR="003A5CB5" w:rsidRPr="003A5CB5">
        <w:rPr>
          <w:w w:val="95"/>
        </w:rPr>
        <w:t xml:space="preserve"> psicoterapia integrativa; </w:t>
      </w:r>
      <w:r w:rsidR="00A32BEE" w:rsidRPr="003A5CB5">
        <w:rPr>
          <w:w w:val="95"/>
        </w:rPr>
        <w:t xml:space="preserve">diversidad sexual, equidad de género; </w:t>
      </w:r>
      <w:r w:rsidR="003A5CB5" w:rsidRPr="003A5CB5">
        <w:rPr>
          <w:w w:val="95"/>
        </w:rPr>
        <w:t xml:space="preserve">mindfulness, burnout y manejo del estrés; </w:t>
      </w:r>
      <w:r w:rsidR="00A32BEE" w:rsidRPr="003A5CB5">
        <w:rPr>
          <w:spacing w:val="-9"/>
          <w:w w:val="95"/>
        </w:rPr>
        <w:t>a</w:t>
      </w:r>
      <w:r w:rsidRPr="003A5CB5">
        <w:t>lcohol y droga</w:t>
      </w:r>
      <w:r w:rsidR="003A5CB5" w:rsidRPr="003A5CB5">
        <w:t>s</w:t>
      </w:r>
      <w:r w:rsidRPr="003A5CB5">
        <w:t>;</w:t>
      </w:r>
      <w:r w:rsidR="00A32BEE" w:rsidRPr="003A5CB5">
        <w:t xml:space="preserve"> pobreza; población</w:t>
      </w:r>
      <w:r w:rsidR="0024377E" w:rsidRPr="003A5CB5">
        <w:t>;</w:t>
      </w:r>
      <w:r w:rsidR="00A32BEE" w:rsidRPr="003A5CB5">
        <w:t xml:space="preserve"> migración; tercera edad; </w:t>
      </w:r>
      <w:r w:rsidRPr="003A5CB5">
        <w:t>trastornos adictivos; trastornos del desarrollo; trastornos de personalidad;</w:t>
      </w:r>
      <w:r w:rsidRPr="003A5CB5">
        <w:rPr>
          <w:spacing w:val="-17"/>
        </w:rPr>
        <w:t xml:space="preserve"> </w:t>
      </w:r>
      <w:r w:rsidR="003A5CB5" w:rsidRPr="003A5CB5">
        <w:rPr>
          <w:spacing w:val="-17"/>
        </w:rPr>
        <w:t xml:space="preserve">diferentes tipos de apego y su impacto en la </w:t>
      </w:r>
      <w:r w:rsidRPr="003A5CB5">
        <w:t>p</w:t>
      </w:r>
      <w:r w:rsidR="00A32BEE" w:rsidRPr="003A5CB5">
        <w:t>areja</w:t>
      </w:r>
      <w:r w:rsidR="003A5CB5" w:rsidRPr="003A5CB5">
        <w:t>; comer por estrés</w:t>
      </w:r>
      <w:r w:rsidR="003A5CB5">
        <w:t>,</w:t>
      </w:r>
      <w:r w:rsidR="003A5CB5" w:rsidRPr="003A5CB5">
        <w:t xml:space="preserve"> </w:t>
      </w:r>
      <w:r w:rsidR="00A32BEE" w:rsidRPr="003A5CB5">
        <w:t>e</w:t>
      </w:r>
      <w:r w:rsidR="003A5CB5">
        <w:t>ntre otros</w:t>
      </w:r>
      <w:r w:rsidR="00A32BEE" w:rsidRPr="003A5CB5">
        <w:t xml:space="preserve">. </w:t>
      </w:r>
    </w:p>
    <w:p w:rsidR="003A5CB5" w:rsidRPr="00F62154" w:rsidRDefault="003A5CB5">
      <w:pPr>
        <w:pStyle w:val="Textoindependiente"/>
        <w:spacing w:before="4"/>
        <w:rPr>
          <w:sz w:val="16"/>
          <w:szCs w:val="16"/>
        </w:rPr>
      </w:pPr>
    </w:p>
    <w:p w:rsidR="000A5E12" w:rsidRPr="00A32BEE" w:rsidRDefault="00B82E14" w:rsidP="00F62154">
      <w:pPr>
        <w:pStyle w:val="Ttulo1"/>
        <w:rPr>
          <w:rFonts w:ascii="Arial" w:hAnsi="Arial" w:cs="Arial"/>
        </w:rPr>
      </w:pPr>
      <w:r w:rsidRPr="00A32BEE">
        <w:rPr>
          <w:rFonts w:ascii="Arial" w:hAnsi="Arial" w:cs="Arial"/>
        </w:rPr>
        <w:t>MODALIDADES DE PARTICIPACIÓN</w:t>
      </w:r>
    </w:p>
    <w:p w:rsidR="00753A23" w:rsidRDefault="00753A23" w:rsidP="005E3E8D">
      <w:pPr>
        <w:pStyle w:val="Sinespaciado"/>
        <w:numPr>
          <w:ilvl w:val="0"/>
          <w:numId w:val="2"/>
        </w:numPr>
      </w:pPr>
      <w:r w:rsidRPr="005E3E8D">
        <w:rPr>
          <w:u w:val="single"/>
        </w:rPr>
        <w:t>Ponencias Libres</w:t>
      </w:r>
      <w:r w:rsidRPr="005E3E8D">
        <w:t>: presentaciones sobre estudios empíricos y propuestas teóricas en alguno de los temas del Congreso. Cada presentación tendrá un tiempo de 15 minutos de presentación más preguntas</w:t>
      </w:r>
      <w:r w:rsidR="005E3E8D">
        <w:t xml:space="preserve">. </w:t>
      </w:r>
    </w:p>
    <w:p w:rsidR="005E3E8D" w:rsidRPr="005E3E8D" w:rsidRDefault="005E3E8D" w:rsidP="005E3E8D">
      <w:pPr>
        <w:pStyle w:val="Sinespaciado"/>
        <w:numPr>
          <w:ilvl w:val="0"/>
          <w:numId w:val="2"/>
        </w:numPr>
      </w:pPr>
      <w:r w:rsidRPr="005E3E8D">
        <w:rPr>
          <w:u w:val="single"/>
        </w:rPr>
        <w:t>Simposios temáticos</w:t>
      </w:r>
      <w:r w:rsidRPr="005E3E8D">
        <w:t>: moderado por invitado especial y podrán participar hasta 3 expositores. Tendrá una duración de una hora de exposición: 15 minutos para cada participante y 15 minutos de discusión y preguntas</w:t>
      </w:r>
    </w:p>
    <w:p w:rsidR="005E3E8D" w:rsidRPr="005E3E8D" w:rsidRDefault="005E3E8D" w:rsidP="005E3E8D">
      <w:pPr>
        <w:pStyle w:val="Prrafodelista"/>
        <w:numPr>
          <w:ilvl w:val="0"/>
          <w:numId w:val="2"/>
        </w:numPr>
        <w:rPr>
          <w:u w:val="none"/>
        </w:rPr>
      </w:pPr>
      <w:r w:rsidRPr="005E3E8D">
        <w:t>Mesas redondas</w:t>
      </w:r>
      <w:r w:rsidRPr="005E3E8D">
        <w:rPr>
          <w:u w:val="none"/>
        </w:rPr>
        <w:t>: sesiones en las cuales hasta tres expositores presentarán aspectos originales sobre un tema, con la coordinación de un invitado especial. Su duración será de 1 hora y 15 minutos, con 20 minutos de exposición por participante y 15 minutos para discusión.</w:t>
      </w:r>
      <w:r w:rsidRPr="005E3E8D">
        <w:t xml:space="preserve"> </w:t>
      </w:r>
    </w:p>
    <w:p w:rsidR="005E3E8D" w:rsidRDefault="005E3E8D" w:rsidP="005E3E8D">
      <w:pPr>
        <w:pStyle w:val="Sinespaciado"/>
        <w:numPr>
          <w:ilvl w:val="0"/>
          <w:numId w:val="2"/>
        </w:numPr>
      </w:pPr>
      <w:r w:rsidRPr="005E3E8D">
        <w:rPr>
          <w:u w:val="single"/>
        </w:rPr>
        <w:t>Poster</w:t>
      </w:r>
      <w:r w:rsidRPr="005E3E8D">
        <w:t>: Presentación de trabajo empírico en afiche. Tamaño 90 cm de ancho y 120 cm de largo máximo. Debe incluir resumen de hasta 300 palabras, palabras claves, introducción, objetivos, método (participantes, instrumentos, procedimiento), resultados, conclusiones y referencias. Los autores deben estar presentes en el horario de presentación de posters.</w:t>
      </w:r>
    </w:p>
    <w:p w:rsidR="005E3E8D" w:rsidRDefault="005E3E8D" w:rsidP="005E3E8D">
      <w:pPr>
        <w:pStyle w:val="Sinespaciado"/>
        <w:ind w:left="360"/>
      </w:pPr>
    </w:p>
    <w:p w:rsidR="00E4591A" w:rsidRPr="00F62154" w:rsidRDefault="00E4591A" w:rsidP="00E4591A">
      <w:pPr>
        <w:tabs>
          <w:tab w:val="left" w:pos="839"/>
        </w:tabs>
        <w:spacing w:line="254" w:lineRule="auto"/>
        <w:rPr>
          <w:sz w:val="16"/>
          <w:szCs w:val="16"/>
        </w:rPr>
      </w:pPr>
    </w:p>
    <w:p w:rsidR="005449C0" w:rsidRDefault="00E4591A" w:rsidP="00E4591A">
      <w:pPr>
        <w:tabs>
          <w:tab w:val="left" w:pos="839"/>
        </w:tabs>
        <w:spacing w:line="254" w:lineRule="auto"/>
        <w:rPr>
          <w:w w:val="95"/>
        </w:rPr>
      </w:pPr>
      <w:r>
        <w:t xml:space="preserve">Los organizadores del Congreso se reservan el derecho de selección. Consultas dirigirlas al Comité Científico </w:t>
      </w:r>
      <w:r w:rsidR="00B82E14" w:rsidRPr="00E4591A">
        <w:rPr>
          <w:w w:val="95"/>
        </w:rPr>
        <w:t xml:space="preserve">al mail </w:t>
      </w:r>
      <w:hyperlink r:id="rId11">
        <w:r w:rsidR="00B82E14" w:rsidRPr="00E4591A">
          <w:rPr>
            <w:color w:val="0000FF"/>
            <w:w w:val="95"/>
            <w:u w:val="single" w:color="0000FF"/>
          </w:rPr>
          <w:t>congreso@scpc.cl</w:t>
        </w:r>
      </w:hyperlink>
    </w:p>
    <w:p w:rsidR="00F62154" w:rsidRPr="00F62154" w:rsidRDefault="00F62154" w:rsidP="00E4591A">
      <w:pPr>
        <w:tabs>
          <w:tab w:val="left" w:pos="839"/>
        </w:tabs>
        <w:spacing w:line="254" w:lineRule="auto"/>
        <w:rPr>
          <w:sz w:val="16"/>
          <w:szCs w:val="16"/>
        </w:rPr>
      </w:pPr>
    </w:p>
    <w:p w:rsidR="00610B30" w:rsidRPr="00D8391F" w:rsidRDefault="00B82E14" w:rsidP="00610B30">
      <w:pPr>
        <w:pStyle w:val="Ttulo1"/>
        <w:spacing w:before="59"/>
        <w:ind w:left="0"/>
        <w:rPr>
          <w:rFonts w:ascii="Arial" w:hAnsi="Arial" w:cs="Arial"/>
          <w:b w:val="0"/>
        </w:rPr>
      </w:pPr>
      <w:r w:rsidRPr="00E4591A">
        <w:rPr>
          <w:rFonts w:ascii="Arial" w:hAnsi="Arial" w:cs="Arial"/>
          <w:color w:val="C00000"/>
        </w:rPr>
        <w:t>IMPORTANTE</w:t>
      </w:r>
      <w:r w:rsidR="00F62154">
        <w:rPr>
          <w:rFonts w:ascii="Arial" w:hAnsi="Arial" w:cs="Arial"/>
          <w:color w:val="C00000"/>
        </w:rPr>
        <w:t>:</w:t>
      </w:r>
      <w:r w:rsidR="00D8391F">
        <w:rPr>
          <w:rFonts w:ascii="Arial" w:hAnsi="Arial" w:cs="Arial"/>
          <w:color w:val="C00000"/>
        </w:rPr>
        <w:t xml:space="preserve"> </w:t>
      </w:r>
      <w:r w:rsidRPr="00D8391F">
        <w:rPr>
          <w:rFonts w:ascii="Arial" w:hAnsi="Arial" w:cs="Arial"/>
          <w:b w:val="0"/>
          <w:w w:val="95"/>
        </w:rPr>
        <w:t>Quienes</w:t>
      </w:r>
      <w:r w:rsidRPr="00D8391F">
        <w:rPr>
          <w:rFonts w:ascii="Arial" w:hAnsi="Arial" w:cs="Arial"/>
          <w:b w:val="0"/>
          <w:spacing w:val="-40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sean</w:t>
      </w:r>
      <w:r w:rsidRPr="00D8391F">
        <w:rPr>
          <w:rFonts w:ascii="Arial" w:hAnsi="Arial" w:cs="Arial"/>
          <w:b w:val="0"/>
          <w:spacing w:val="-41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seleccionados</w:t>
      </w:r>
      <w:r w:rsidRPr="00D8391F">
        <w:rPr>
          <w:rFonts w:ascii="Arial" w:hAnsi="Arial" w:cs="Arial"/>
          <w:b w:val="0"/>
          <w:spacing w:val="-39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para</w:t>
      </w:r>
      <w:r w:rsidRPr="00D8391F">
        <w:rPr>
          <w:rFonts w:ascii="Arial" w:hAnsi="Arial" w:cs="Arial"/>
          <w:b w:val="0"/>
          <w:spacing w:val="-41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presentar</w:t>
      </w:r>
      <w:r w:rsidRPr="00D8391F">
        <w:rPr>
          <w:rFonts w:ascii="Arial" w:hAnsi="Arial" w:cs="Arial"/>
          <w:b w:val="0"/>
          <w:spacing w:val="-41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su</w:t>
      </w:r>
      <w:r w:rsidRPr="00D8391F">
        <w:rPr>
          <w:rFonts w:ascii="Arial" w:hAnsi="Arial" w:cs="Arial"/>
          <w:b w:val="0"/>
          <w:spacing w:val="-40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trabajo,</w:t>
      </w:r>
      <w:r w:rsidRPr="00D8391F">
        <w:rPr>
          <w:rFonts w:ascii="Arial" w:hAnsi="Arial" w:cs="Arial"/>
          <w:b w:val="0"/>
          <w:spacing w:val="-41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deben</w:t>
      </w:r>
      <w:r w:rsidRPr="00D8391F">
        <w:rPr>
          <w:rFonts w:ascii="Arial" w:hAnsi="Arial" w:cs="Arial"/>
          <w:b w:val="0"/>
          <w:spacing w:val="-40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hacer</w:t>
      </w:r>
      <w:r w:rsidRPr="00D8391F">
        <w:rPr>
          <w:rFonts w:ascii="Arial" w:hAnsi="Arial" w:cs="Arial"/>
          <w:b w:val="0"/>
          <w:spacing w:val="-41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efectiva</w:t>
      </w:r>
      <w:r w:rsidRPr="00D8391F">
        <w:rPr>
          <w:rFonts w:ascii="Arial" w:hAnsi="Arial" w:cs="Arial"/>
          <w:b w:val="0"/>
          <w:spacing w:val="-41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su</w:t>
      </w:r>
      <w:r w:rsidRPr="00D8391F">
        <w:rPr>
          <w:rFonts w:ascii="Arial" w:hAnsi="Arial" w:cs="Arial"/>
          <w:b w:val="0"/>
          <w:spacing w:val="-40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inscripción</w:t>
      </w:r>
      <w:r w:rsidRPr="00D8391F">
        <w:rPr>
          <w:rFonts w:ascii="Arial" w:hAnsi="Arial" w:cs="Arial"/>
          <w:b w:val="0"/>
          <w:spacing w:val="-37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antes</w:t>
      </w:r>
      <w:r w:rsidRPr="00D8391F">
        <w:rPr>
          <w:rFonts w:ascii="Arial" w:hAnsi="Arial" w:cs="Arial"/>
          <w:b w:val="0"/>
          <w:spacing w:val="-44"/>
          <w:w w:val="95"/>
        </w:rPr>
        <w:t xml:space="preserve"> </w:t>
      </w:r>
      <w:r w:rsidRPr="00D8391F">
        <w:rPr>
          <w:rFonts w:ascii="Arial" w:hAnsi="Arial" w:cs="Arial"/>
          <w:b w:val="0"/>
          <w:w w:val="95"/>
        </w:rPr>
        <w:t>del</w:t>
      </w:r>
      <w:r w:rsidR="000A5E12" w:rsidRPr="00D8391F">
        <w:rPr>
          <w:rFonts w:ascii="Arial" w:hAnsi="Arial" w:cs="Arial"/>
          <w:b w:val="0"/>
          <w:w w:val="95"/>
        </w:rPr>
        <w:t xml:space="preserve"> </w:t>
      </w:r>
      <w:r w:rsidR="008F61D0">
        <w:rPr>
          <w:rFonts w:ascii="Arial" w:hAnsi="Arial" w:cs="Arial"/>
          <w:b w:val="0"/>
          <w:w w:val="95"/>
        </w:rPr>
        <w:t xml:space="preserve">14 </w:t>
      </w:r>
      <w:r w:rsidR="001B5CD3" w:rsidRPr="00D8391F">
        <w:rPr>
          <w:rFonts w:ascii="Arial" w:hAnsi="Arial" w:cs="Arial"/>
          <w:b w:val="0"/>
          <w:w w:val="95"/>
        </w:rPr>
        <w:t>de septiembre de</w:t>
      </w:r>
      <w:r w:rsidRPr="00D8391F">
        <w:rPr>
          <w:rFonts w:ascii="Arial" w:hAnsi="Arial" w:cs="Arial"/>
          <w:b w:val="0"/>
          <w:spacing w:val="-24"/>
        </w:rPr>
        <w:t xml:space="preserve"> </w:t>
      </w:r>
      <w:r w:rsidRPr="00D8391F">
        <w:rPr>
          <w:rFonts w:ascii="Arial" w:hAnsi="Arial" w:cs="Arial"/>
          <w:b w:val="0"/>
        </w:rPr>
        <w:t>201</w:t>
      </w:r>
      <w:r w:rsidR="001B5CD3" w:rsidRPr="00D8391F">
        <w:rPr>
          <w:rFonts w:ascii="Arial" w:hAnsi="Arial" w:cs="Arial"/>
          <w:b w:val="0"/>
        </w:rPr>
        <w:t>8</w:t>
      </w:r>
      <w:r w:rsidRPr="00D8391F">
        <w:rPr>
          <w:rFonts w:ascii="Arial" w:hAnsi="Arial" w:cs="Arial"/>
          <w:b w:val="0"/>
          <w:spacing w:val="-25"/>
        </w:rPr>
        <w:t xml:space="preserve"> </w:t>
      </w:r>
      <w:r w:rsidRPr="00D8391F">
        <w:rPr>
          <w:rFonts w:ascii="Arial" w:hAnsi="Arial" w:cs="Arial"/>
          <w:b w:val="0"/>
        </w:rPr>
        <w:t>y</w:t>
      </w:r>
      <w:r w:rsidRPr="00D8391F">
        <w:rPr>
          <w:rFonts w:ascii="Arial" w:hAnsi="Arial" w:cs="Arial"/>
          <w:b w:val="0"/>
          <w:spacing w:val="-18"/>
        </w:rPr>
        <w:t xml:space="preserve"> </w:t>
      </w:r>
      <w:r w:rsidRPr="00D8391F">
        <w:rPr>
          <w:rFonts w:ascii="Arial" w:hAnsi="Arial" w:cs="Arial"/>
          <w:b w:val="0"/>
        </w:rPr>
        <w:t>se</w:t>
      </w:r>
      <w:r w:rsidRPr="00D8391F">
        <w:rPr>
          <w:rFonts w:ascii="Arial" w:hAnsi="Arial" w:cs="Arial"/>
          <w:b w:val="0"/>
          <w:spacing w:val="-19"/>
        </w:rPr>
        <w:t xml:space="preserve"> </w:t>
      </w:r>
      <w:r w:rsidRPr="00D8391F">
        <w:rPr>
          <w:rFonts w:ascii="Arial" w:hAnsi="Arial" w:cs="Arial"/>
          <w:b w:val="0"/>
        </w:rPr>
        <w:t>les</w:t>
      </w:r>
      <w:r w:rsidRPr="00D8391F">
        <w:rPr>
          <w:rFonts w:ascii="Arial" w:hAnsi="Arial" w:cs="Arial"/>
          <w:b w:val="0"/>
          <w:spacing w:val="-19"/>
        </w:rPr>
        <w:t xml:space="preserve"> </w:t>
      </w:r>
      <w:r w:rsidRPr="00D8391F">
        <w:rPr>
          <w:rFonts w:ascii="Arial" w:hAnsi="Arial" w:cs="Arial"/>
          <w:b w:val="0"/>
        </w:rPr>
        <w:t>concederá</w:t>
      </w:r>
      <w:r w:rsidRPr="00D8391F">
        <w:rPr>
          <w:rFonts w:ascii="Arial" w:hAnsi="Arial" w:cs="Arial"/>
          <w:b w:val="0"/>
          <w:spacing w:val="-21"/>
        </w:rPr>
        <w:t xml:space="preserve"> </w:t>
      </w:r>
      <w:r w:rsidRPr="00D8391F">
        <w:rPr>
          <w:rFonts w:ascii="Arial" w:hAnsi="Arial" w:cs="Arial"/>
          <w:b w:val="0"/>
        </w:rPr>
        <w:t>valor</w:t>
      </w:r>
      <w:r w:rsidRPr="00D8391F">
        <w:rPr>
          <w:rFonts w:ascii="Arial" w:hAnsi="Arial" w:cs="Arial"/>
          <w:b w:val="0"/>
          <w:spacing w:val="-20"/>
        </w:rPr>
        <w:t xml:space="preserve"> </w:t>
      </w:r>
      <w:r w:rsidRPr="00D8391F">
        <w:rPr>
          <w:rFonts w:ascii="Arial" w:hAnsi="Arial" w:cs="Arial"/>
          <w:b w:val="0"/>
        </w:rPr>
        <w:t>preferencial</w:t>
      </w:r>
      <w:r w:rsidRPr="00D8391F">
        <w:rPr>
          <w:rFonts w:ascii="Arial" w:hAnsi="Arial" w:cs="Arial"/>
          <w:b w:val="0"/>
          <w:spacing w:val="-21"/>
        </w:rPr>
        <w:t xml:space="preserve"> </w:t>
      </w:r>
      <w:r w:rsidRPr="00D8391F">
        <w:rPr>
          <w:rFonts w:ascii="Arial" w:hAnsi="Arial" w:cs="Arial"/>
          <w:b w:val="0"/>
        </w:rPr>
        <w:t>“Preventa</w:t>
      </w:r>
      <w:r w:rsidRPr="00D8391F">
        <w:rPr>
          <w:rFonts w:ascii="Arial" w:hAnsi="Arial" w:cs="Arial"/>
          <w:b w:val="0"/>
          <w:spacing w:val="-20"/>
        </w:rPr>
        <w:t xml:space="preserve"> </w:t>
      </w:r>
      <w:r w:rsidRPr="00D8391F">
        <w:rPr>
          <w:rFonts w:ascii="Arial" w:hAnsi="Arial" w:cs="Arial"/>
          <w:b w:val="0"/>
        </w:rPr>
        <w:t>2”</w:t>
      </w:r>
      <w:r w:rsidR="00E4591A" w:rsidRPr="00D8391F">
        <w:rPr>
          <w:rFonts w:ascii="Arial" w:hAnsi="Arial" w:cs="Arial"/>
          <w:b w:val="0"/>
        </w:rPr>
        <w:t xml:space="preserve"> </w:t>
      </w:r>
      <w:r w:rsidR="009B1D20" w:rsidRPr="00D8391F">
        <w:rPr>
          <w:rFonts w:ascii="Arial" w:hAnsi="Arial" w:cs="Arial"/>
          <w:b w:val="0"/>
        </w:rPr>
        <w:t>(</w:t>
      </w:r>
      <w:hyperlink r:id="rId12" w:history="1">
        <w:r w:rsidR="009B1D20" w:rsidRPr="00D8391F">
          <w:rPr>
            <w:rStyle w:val="Hipervnculo"/>
            <w:rFonts w:ascii="Arial" w:hAnsi="Arial" w:cs="Arial"/>
            <w:b w:val="0"/>
          </w:rPr>
          <w:t>www.scpc.cl</w:t>
        </w:r>
      </w:hyperlink>
      <w:r w:rsidR="009B1D20" w:rsidRPr="00D8391F">
        <w:rPr>
          <w:rFonts w:ascii="Arial" w:hAnsi="Arial" w:cs="Arial"/>
          <w:b w:val="0"/>
        </w:rPr>
        <w:t>)</w:t>
      </w:r>
      <w:r w:rsidR="005E3E8D">
        <w:rPr>
          <w:rFonts w:ascii="Arial" w:hAnsi="Arial" w:cs="Arial"/>
          <w:b w:val="0"/>
        </w:rPr>
        <w:t xml:space="preserve">. </w:t>
      </w:r>
    </w:p>
    <w:sectPr w:rsidR="00610B30" w:rsidRPr="00D8391F" w:rsidSect="00D95DA1">
      <w:footerReference w:type="default" r:id="rId13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DAAAA"/>
        <w:left w:val="single" w:sz="4" w:space="24" w:color="ADAAAA"/>
        <w:bottom w:val="single" w:sz="4" w:space="24" w:color="ADAAAA"/>
        <w:right w:val="single" w:sz="4" w:space="24" w:color="ADAAAA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AE" w:rsidRDefault="00A87CAE" w:rsidP="000A5E12">
      <w:r>
        <w:separator/>
      </w:r>
    </w:p>
  </w:endnote>
  <w:endnote w:type="continuationSeparator" w:id="0">
    <w:p w:rsidR="00A87CAE" w:rsidRDefault="00A87CAE" w:rsidP="000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E12" w:rsidRPr="000A5E12" w:rsidRDefault="000A5E12" w:rsidP="000A5E12">
    <w:pPr>
      <w:pStyle w:val="Piedepgina"/>
      <w:jc w:val="center"/>
      <w:rPr>
        <w:b/>
        <w:sz w:val="20"/>
        <w:szCs w:val="20"/>
      </w:rPr>
    </w:pPr>
    <w:r w:rsidRPr="000A5E12">
      <w:rPr>
        <w:b/>
        <w:sz w:val="20"/>
        <w:szCs w:val="20"/>
      </w:rPr>
      <w:t>Sociedad Chilena de Psicología Clínica</w:t>
    </w:r>
  </w:p>
  <w:p w:rsidR="000A5E12" w:rsidRPr="000A5E12" w:rsidRDefault="000A5E12" w:rsidP="000A5E12">
    <w:pPr>
      <w:pStyle w:val="Piedepgina"/>
      <w:jc w:val="center"/>
      <w:rPr>
        <w:sz w:val="20"/>
        <w:szCs w:val="20"/>
      </w:rPr>
    </w:pPr>
    <w:r w:rsidRPr="000A5E12">
      <w:rPr>
        <w:sz w:val="20"/>
        <w:szCs w:val="20"/>
      </w:rPr>
      <w:t>Salvador 327, Dpto. 1, Providencia, Santiago – Chile | +562 22090286 | sociedad@scpc.cl | www.scpc.cl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AE" w:rsidRDefault="00A87CAE" w:rsidP="000A5E12">
      <w:r>
        <w:separator/>
      </w:r>
    </w:p>
  </w:footnote>
  <w:footnote w:type="continuationSeparator" w:id="0">
    <w:p w:rsidR="00A87CAE" w:rsidRDefault="00A87CAE" w:rsidP="000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6DBD"/>
    <w:multiLevelType w:val="hybridMultilevel"/>
    <w:tmpl w:val="75D874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1D3"/>
    <w:multiLevelType w:val="hybridMultilevel"/>
    <w:tmpl w:val="DAA48748"/>
    <w:lvl w:ilvl="0" w:tplc="8408A53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es-CL" w:eastAsia="es-CL" w:bidi="es-CL"/>
      </w:rPr>
    </w:lvl>
    <w:lvl w:ilvl="1" w:tplc="F4BEA9AC">
      <w:numFmt w:val="bullet"/>
      <w:lvlText w:val="•"/>
      <w:lvlJc w:val="left"/>
      <w:pPr>
        <w:ind w:left="1360" w:hanging="360"/>
      </w:pPr>
      <w:rPr>
        <w:rFonts w:hint="default"/>
        <w:lang w:val="es-CL" w:eastAsia="es-CL" w:bidi="es-CL"/>
      </w:rPr>
    </w:lvl>
    <w:lvl w:ilvl="2" w:tplc="C0C013C8">
      <w:numFmt w:val="bullet"/>
      <w:lvlText w:val="•"/>
      <w:lvlJc w:val="left"/>
      <w:pPr>
        <w:ind w:left="2240" w:hanging="360"/>
      </w:pPr>
      <w:rPr>
        <w:rFonts w:hint="default"/>
        <w:lang w:val="es-CL" w:eastAsia="es-CL" w:bidi="es-CL"/>
      </w:rPr>
    </w:lvl>
    <w:lvl w:ilvl="3" w:tplc="6538A198">
      <w:numFmt w:val="bullet"/>
      <w:lvlText w:val="•"/>
      <w:lvlJc w:val="left"/>
      <w:pPr>
        <w:ind w:left="3120" w:hanging="360"/>
      </w:pPr>
      <w:rPr>
        <w:rFonts w:hint="default"/>
        <w:lang w:val="es-CL" w:eastAsia="es-CL" w:bidi="es-CL"/>
      </w:rPr>
    </w:lvl>
    <w:lvl w:ilvl="4" w:tplc="CCE62FAC">
      <w:numFmt w:val="bullet"/>
      <w:lvlText w:val="•"/>
      <w:lvlJc w:val="left"/>
      <w:pPr>
        <w:ind w:left="4000" w:hanging="360"/>
      </w:pPr>
      <w:rPr>
        <w:rFonts w:hint="default"/>
        <w:lang w:val="es-CL" w:eastAsia="es-CL" w:bidi="es-CL"/>
      </w:rPr>
    </w:lvl>
    <w:lvl w:ilvl="5" w:tplc="4CC23646">
      <w:numFmt w:val="bullet"/>
      <w:lvlText w:val="•"/>
      <w:lvlJc w:val="left"/>
      <w:pPr>
        <w:ind w:left="4880" w:hanging="360"/>
      </w:pPr>
      <w:rPr>
        <w:rFonts w:hint="default"/>
        <w:lang w:val="es-CL" w:eastAsia="es-CL" w:bidi="es-CL"/>
      </w:rPr>
    </w:lvl>
    <w:lvl w:ilvl="6" w:tplc="634E3234">
      <w:numFmt w:val="bullet"/>
      <w:lvlText w:val="•"/>
      <w:lvlJc w:val="left"/>
      <w:pPr>
        <w:ind w:left="5760" w:hanging="360"/>
      </w:pPr>
      <w:rPr>
        <w:rFonts w:hint="default"/>
        <w:lang w:val="es-CL" w:eastAsia="es-CL" w:bidi="es-CL"/>
      </w:rPr>
    </w:lvl>
    <w:lvl w:ilvl="7" w:tplc="69A4174A">
      <w:numFmt w:val="bullet"/>
      <w:lvlText w:val="•"/>
      <w:lvlJc w:val="left"/>
      <w:pPr>
        <w:ind w:left="6640" w:hanging="360"/>
      </w:pPr>
      <w:rPr>
        <w:rFonts w:hint="default"/>
        <w:lang w:val="es-CL" w:eastAsia="es-CL" w:bidi="es-CL"/>
      </w:rPr>
    </w:lvl>
    <w:lvl w:ilvl="8" w:tplc="C9F42BA2">
      <w:numFmt w:val="bullet"/>
      <w:lvlText w:val="•"/>
      <w:lvlJc w:val="left"/>
      <w:pPr>
        <w:ind w:left="7520" w:hanging="360"/>
      </w:pPr>
      <w:rPr>
        <w:rFonts w:hint="default"/>
        <w:lang w:val="es-CL" w:eastAsia="es-CL" w:bidi="es-C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C0"/>
    <w:rsid w:val="00045EE6"/>
    <w:rsid w:val="00083425"/>
    <w:rsid w:val="000A5E12"/>
    <w:rsid w:val="00162D5A"/>
    <w:rsid w:val="00166E77"/>
    <w:rsid w:val="001858E6"/>
    <w:rsid w:val="001B5CD3"/>
    <w:rsid w:val="0024377E"/>
    <w:rsid w:val="002E0C79"/>
    <w:rsid w:val="003014FD"/>
    <w:rsid w:val="00322EA0"/>
    <w:rsid w:val="00344070"/>
    <w:rsid w:val="003644C9"/>
    <w:rsid w:val="003A5CB5"/>
    <w:rsid w:val="003B4AD7"/>
    <w:rsid w:val="003D078C"/>
    <w:rsid w:val="004120D5"/>
    <w:rsid w:val="00447305"/>
    <w:rsid w:val="00456AF6"/>
    <w:rsid w:val="005449C0"/>
    <w:rsid w:val="0059504E"/>
    <w:rsid w:val="00596942"/>
    <w:rsid w:val="005D7322"/>
    <w:rsid w:val="005E3E8D"/>
    <w:rsid w:val="00610B30"/>
    <w:rsid w:val="00674CC4"/>
    <w:rsid w:val="006768FD"/>
    <w:rsid w:val="00691E9C"/>
    <w:rsid w:val="006B2CAF"/>
    <w:rsid w:val="00753A23"/>
    <w:rsid w:val="007630A6"/>
    <w:rsid w:val="00777BA8"/>
    <w:rsid w:val="007C4F31"/>
    <w:rsid w:val="008063D8"/>
    <w:rsid w:val="008B6274"/>
    <w:rsid w:val="008E16A4"/>
    <w:rsid w:val="008F61D0"/>
    <w:rsid w:val="009B1D20"/>
    <w:rsid w:val="00A0167F"/>
    <w:rsid w:val="00A04532"/>
    <w:rsid w:val="00A32BEE"/>
    <w:rsid w:val="00A67D46"/>
    <w:rsid w:val="00A87CAE"/>
    <w:rsid w:val="00A9482B"/>
    <w:rsid w:val="00AA13DA"/>
    <w:rsid w:val="00AA5C78"/>
    <w:rsid w:val="00B82E14"/>
    <w:rsid w:val="00D52049"/>
    <w:rsid w:val="00D63195"/>
    <w:rsid w:val="00D8391F"/>
    <w:rsid w:val="00D95DA1"/>
    <w:rsid w:val="00DE5EDA"/>
    <w:rsid w:val="00E135CF"/>
    <w:rsid w:val="00E22EE3"/>
    <w:rsid w:val="00E4591A"/>
    <w:rsid w:val="00E47A46"/>
    <w:rsid w:val="00E5367D"/>
    <w:rsid w:val="00F44793"/>
    <w:rsid w:val="00F62154"/>
    <w:rsid w:val="00F73E64"/>
    <w:rsid w:val="00F96FF6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AD78"/>
  <w15:docId w15:val="{D426E719-CF8C-4439-9FEB-C5EAE9FC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"/>
      <w:ind w:left="838" w:right="1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3D078C"/>
    <w:rPr>
      <w:rFonts w:ascii="Arial" w:eastAsia="Arial" w:hAnsi="Arial" w:cs="Arial"/>
      <w:lang w:val="es-CL"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0A5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E12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0A5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E12"/>
    <w:rPr>
      <w:rFonts w:ascii="Arial" w:eastAsia="Arial" w:hAnsi="Arial" w:cs="Arial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1B5CD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5C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pc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greso@scpc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greso@scpc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pc.cl/wp-content/uploads/2018/05/FICHA-ENVIO-TRABAJO-CONGRESO-SCPC-Definitiva-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58B8-62A5-4088-829A-8EA6BC49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Moraga Aranda</dc:creator>
  <cp:lastModifiedBy>Francisca Orellana</cp:lastModifiedBy>
  <cp:revision>18</cp:revision>
  <dcterms:created xsi:type="dcterms:W3CDTF">2018-04-25T19:34:00Z</dcterms:created>
  <dcterms:modified xsi:type="dcterms:W3CDTF">2018-05-29T19:38:00Z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</Properties>
</file>